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27" w:rsidRDefault="00700527">
      <w:bookmarkStart w:id="0" w:name="_GoBack"/>
      <w:bookmarkEnd w:id="0"/>
    </w:p>
    <w:p w:rsidR="006A083B" w:rsidRPr="006A083B" w:rsidRDefault="006A083B">
      <w:pPr>
        <w:rPr>
          <w:sz w:val="40"/>
          <w:szCs w:val="40"/>
        </w:rPr>
      </w:pPr>
      <w:r w:rsidRPr="006A083B">
        <w:rPr>
          <w:rFonts w:ascii="Arial" w:hAnsi="Arial" w:cs="Arial"/>
          <w:sz w:val="40"/>
          <w:szCs w:val="40"/>
        </w:rPr>
        <w:t>Detorsion with „one rope“ method</w:t>
      </w:r>
    </w:p>
    <w:p w:rsidR="006A083B" w:rsidRDefault="006A083B">
      <w:r>
        <w:rPr>
          <w:noProof/>
        </w:rPr>
        <w:drawing>
          <wp:inline distT="0" distB="0" distL="0" distR="0">
            <wp:extent cx="2247900" cy="167748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247900" cy="1677481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254378" cy="168231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78" cy="16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3B" w:rsidRDefault="006A083B">
      <w:r>
        <w:rPr>
          <w:noProof/>
        </w:rPr>
        <w:drawing>
          <wp:inline distT="0" distB="0" distL="0" distR="0">
            <wp:extent cx="2247900" cy="1677481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87" cy="16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246452" cy="1676400"/>
            <wp:effectExtent l="19050" t="0" r="1448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21" cy="16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3B" w:rsidRDefault="006A083B"/>
    <w:p w:rsidR="006A083B" w:rsidRDefault="006A083B" w:rsidP="009400B1">
      <w:pPr>
        <w:ind w:left="708" w:firstLine="708"/>
      </w:pPr>
      <w:r>
        <w:rPr>
          <w:noProof/>
        </w:rPr>
        <w:drawing>
          <wp:inline distT="0" distB="0" distL="0" distR="0">
            <wp:extent cx="1609725" cy="751508"/>
            <wp:effectExtent l="19050" t="0" r="0" b="0"/>
            <wp:docPr id="6" name="Afbeelding 5" descr="Logo Hebe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bere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74" cy="7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0B1">
        <w:tab/>
      </w:r>
      <w:r w:rsidR="009400B1">
        <w:tab/>
      </w:r>
      <w:r w:rsidR="009400B1">
        <w:tab/>
      </w:r>
      <w:r w:rsidR="009400B1">
        <w:tab/>
      </w:r>
      <w:r>
        <w:rPr>
          <w:noProof/>
        </w:rPr>
        <w:drawing>
          <wp:inline distT="0" distB="0" distL="0" distR="0">
            <wp:extent cx="3324225" cy="652549"/>
            <wp:effectExtent l="19050" t="0" r="0" b="0"/>
            <wp:docPr id="7" name="Afbeelding 6" descr="Heberex Gynsti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erex Gynstick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069" cy="6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3B" w:rsidRPr="009400B1" w:rsidRDefault="009400B1">
      <w:pPr>
        <w:rPr>
          <w:sz w:val="40"/>
          <w:szCs w:val="40"/>
        </w:rPr>
      </w:pPr>
      <w:r w:rsidRPr="009400B1">
        <w:rPr>
          <w:rFonts w:ascii="Arial" w:hAnsi="Arial" w:cs="Arial"/>
          <w:sz w:val="40"/>
          <w:szCs w:val="40"/>
        </w:rPr>
        <w:lastRenderedPageBreak/>
        <w:t>Detorsion „two-ropes“-/two persons-method</w:t>
      </w:r>
    </w:p>
    <w:p w:rsidR="006A083B" w:rsidRDefault="009400B1">
      <w:r>
        <w:rPr>
          <w:noProof/>
        </w:rPr>
        <w:drawing>
          <wp:inline distT="0" distB="0" distL="0" distR="0">
            <wp:extent cx="2428875" cy="1820622"/>
            <wp:effectExtent l="19050" t="0" r="9525" b="0"/>
            <wp:docPr id="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28875" cy="1820622"/>
            <wp:effectExtent l="19050" t="0" r="9525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28810" cy="1824711"/>
            <wp:effectExtent l="19050" t="0" r="0" b="0"/>
            <wp:docPr id="1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10" cy="182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B1" w:rsidRPr="009400B1" w:rsidRDefault="009400B1" w:rsidP="009400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00B1">
        <w:rPr>
          <w:rFonts w:ascii="Arial" w:hAnsi="Arial" w:cs="Arial"/>
          <w:sz w:val="24"/>
          <w:szCs w:val="24"/>
        </w:rPr>
        <w:t>Put on ropes, fix them to the GYN</w:t>
      </w:r>
      <w:r>
        <w:rPr>
          <w:rFonts w:ascii="Arial" w:hAnsi="Arial" w:cs="Arial"/>
          <w:sz w:val="24"/>
          <w:szCs w:val="24"/>
        </w:rPr>
        <w:t>-</w:t>
      </w:r>
      <w:r w:rsidRPr="009400B1">
        <w:rPr>
          <w:rFonts w:ascii="Arial" w:hAnsi="Arial" w:cs="Arial"/>
          <w:sz w:val="24"/>
          <w:szCs w:val="24"/>
        </w:rPr>
        <w:t>stick extravaginally; tighten the GYNstick, it will automatically</w:t>
      </w:r>
      <w:r>
        <w:rPr>
          <w:rFonts w:ascii="Arial" w:hAnsi="Arial" w:cs="Arial"/>
          <w:sz w:val="24"/>
          <w:szCs w:val="24"/>
        </w:rPr>
        <w:t xml:space="preserve"> approach the calfs legs.</w:t>
      </w:r>
    </w:p>
    <w:p w:rsidR="006A083B" w:rsidRPr="009400B1" w:rsidRDefault="009400B1" w:rsidP="009400B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400B1">
        <w:rPr>
          <w:rFonts w:ascii="Arial" w:hAnsi="Arial" w:cs="Arial"/>
          <w:sz w:val="24"/>
          <w:szCs w:val="24"/>
        </w:rPr>
        <w:t>Fix the ropes outside on</w:t>
      </w:r>
      <w:r>
        <w:rPr>
          <w:rFonts w:ascii="Arial" w:hAnsi="Arial" w:cs="Arial"/>
          <w:sz w:val="24"/>
          <w:szCs w:val="24"/>
        </w:rPr>
        <w:t xml:space="preserve"> </w:t>
      </w:r>
      <w:r w:rsidRPr="009400B1">
        <w:rPr>
          <w:rFonts w:ascii="Arial" w:hAnsi="Arial" w:cs="Arial"/>
          <w:sz w:val="24"/>
          <w:szCs w:val="24"/>
        </w:rPr>
        <w:t>the distal hole of the</w:t>
      </w:r>
      <w:r>
        <w:rPr>
          <w:rFonts w:ascii="Arial" w:hAnsi="Arial" w:cs="Arial"/>
          <w:sz w:val="24"/>
          <w:szCs w:val="24"/>
        </w:rPr>
        <w:t xml:space="preserve"> </w:t>
      </w:r>
      <w:r w:rsidRPr="009400B1">
        <w:rPr>
          <w:rFonts w:ascii="Arial" w:hAnsi="Arial" w:cs="Arial"/>
          <w:sz w:val="24"/>
          <w:szCs w:val="24"/>
        </w:rPr>
        <w:t>GYN</w:t>
      </w:r>
      <w:r>
        <w:rPr>
          <w:rFonts w:ascii="Arial" w:hAnsi="Arial" w:cs="Arial"/>
          <w:sz w:val="24"/>
          <w:szCs w:val="24"/>
        </w:rPr>
        <w:t>-</w:t>
      </w:r>
      <w:r w:rsidRPr="009400B1">
        <w:rPr>
          <w:rFonts w:ascii="Arial" w:hAnsi="Arial" w:cs="Arial"/>
          <w:sz w:val="24"/>
          <w:szCs w:val="24"/>
        </w:rPr>
        <w:t>stick, ready to</w:t>
      </w:r>
      <w:r>
        <w:rPr>
          <w:rFonts w:ascii="Arial" w:hAnsi="Arial" w:cs="Arial"/>
          <w:sz w:val="24"/>
          <w:szCs w:val="24"/>
        </w:rPr>
        <w:t xml:space="preserve"> </w:t>
      </w:r>
      <w:r w:rsidRPr="009400B1">
        <w:rPr>
          <w:rFonts w:ascii="Arial" w:hAnsi="Arial" w:cs="Arial"/>
          <w:sz w:val="24"/>
          <w:szCs w:val="24"/>
        </w:rPr>
        <w:t>turn</w:t>
      </w:r>
      <w:r>
        <w:rPr>
          <w:rFonts w:ascii="Arial" w:hAnsi="Arial" w:cs="Arial"/>
          <w:sz w:val="24"/>
          <w:szCs w:val="24"/>
        </w:rPr>
        <w:t xml:space="preserve"> </w:t>
      </w:r>
      <w:r w:rsidRPr="009400B1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Pr="009400B1">
        <w:rPr>
          <w:rFonts w:ascii="Arial" w:hAnsi="Arial" w:cs="Arial"/>
          <w:sz w:val="24"/>
          <w:szCs w:val="24"/>
        </w:rPr>
        <w:t>action.</w:t>
      </w:r>
    </w:p>
    <w:p w:rsidR="009400B1" w:rsidRDefault="009400B1"/>
    <w:p w:rsidR="006A083B" w:rsidRDefault="009400B1">
      <w:r>
        <w:rPr>
          <w:noProof/>
        </w:rPr>
        <w:drawing>
          <wp:inline distT="0" distB="0" distL="0" distR="0">
            <wp:extent cx="2457450" cy="1833603"/>
            <wp:effectExtent l="19050" t="0" r="0" b="0"/>
            <wp:docPr id="1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38400" cy="1823572"/>
            <wp:effectExtent l="19050" t="0" r="0" b="0"/>
            <wp:docPr id="1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B1" w:rsidRPr="009400B1" w:rsidRDefault="009400B1" w:rsidP="009400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00B1">
        <w:rPr>
          <w:rFonts w:ascii="Arial" w:hAnsi="Arial" w:cs="Arial"/>
          <w:sz w:val="24"/>
          <w:szCs w:val="24"/>
        </w:rPr>
        <w:t>Insert the metal bar, while vet is monitoring „intracorporally“ the process and farmer is „turning“ the wheel.</w:t>
      </w:r>
    </w:p>
    <w:p w:rsidR="009400B1" w:rsidRPr="009400B1" w:rsidRDefault="009400B1" w:rsidP="009400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00B1">
        <w:rPr>
          <w:rFonts w:ascii="Arial" w:hAnsi="Arial" w:cs="Arial"/>
          <w:sz w:val="24"/>
          <w:szCs w:val="24"/>
        </w:rPr>
        <w:t>Both persons have engouh space to act in contrast to common obstetric devices, which are simply to short;</w:t>
      </w:r>
    </w:p>
    <w:p w:rsidR="009400B1" w:rsidRDefault="009400B1" w:rsidP="009400B1">
      <w:pPr>
        <w:rPr>
          <w:rFonts w:ascii="Arial" w:hAnsi="Arial" w:cs="Arial"/>
          <w:sz w:val="24"/>
          <w:szCs w:val="24"/>
        </w:rPr>
      </w:pPr>
      <w:r w:rsidRPr="009400B1">
        <w:rPr>
          <w:rFonts w:ascii="Arial" w:hAnsi="Arial" w:cs="Arial"/>
          <w:sz w:val="24"/>
          <w:szCs w:val="24"/>
        </w:rPr>
        <w:t>GYNstick is also a very safe instrument to avoid ruptures of the uterus or broken legs of the calf.</w:t>
      </w:r>
    </w:p>
    <w:p w:rsidR="009400B1" w:rsidRDefault="009400B1" w:rsidP="009400B1">
      <w:pPr>
        <w:rPr>
          <w:rFonts w:ascii="Arial" w:hAnsi="Arial" w:cs="Arial"/>
          <w:sz w:val="40"/>
          <w:szCs w:val="40"/>
        </w:rPr>
      </w:pPr>
      <w:r w:rsidRPr="009400B1">
        <w:rPr>
          <w:rFonts w:ascii="Arial" w:hAnsi="Arial" w:cs="Arial"/>
          <w:sz w:val="40"/>
          <w:szCs w:val="40"/>
        </w:rPr>
        <w:lastRenderedPageBreak/>
        <w:t>Correction of displaced extremities</w:t>
      </w:r>
    </w:p>
    <w:p w:rsidR="009400B1" w:rsidRDefault="009400B1" w:rsidP="009400B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34484" cy="1666875"/>
            <wp:effectExtent l="19050" t="0" r="8766" b="0"/>
            <wp:docPr id="1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9" cy="166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458">
        <w:rPr>
          <w:sz w:val="40"/>
          <w:szCs w:val="40"/>
        </w:rPr>
        <w:t xml:space="preserve">      </w:t>
      </w:r>
      <w:r>
        <w:rPr>
          <w:noProof/>
          <w:sz w:val="40"/>
          <w:szCs w:val="40"/>
        </w:rPr>
        <w:drawing>
          <wp:inline distT="0" distB="0" distL="0" distR="0">
            <wp:extent cx="2928719" cy="1662674"/>
            <wp:effectExtent l="19050" t="0" r="4981" b="0"/>
            <wp:docPr id="1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19" cy="166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58" w:rsidRPr="00024458" w:rsidRDefault="00024458" w:rsidP="00024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4458">
        <w:rPr>
          <w:rFonts w:ascii="Arial" w:hAnsi="Arial" w:cs="Arial"/>
          <w:sz w:val="24"/>
          <w:szCs w:val="24"/>
        </w:rPr>
        <w:t>Turn the fine rope with the metal spoon around the proximal end of the displaced leg. Close the</w:t>
      </w:r>
    </w:p>
    <w:p w:rsidR="00024458" w:rsidRPr="00024458" w:rsidRDefault="00024458" w:rsidP="00024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4458">
        <w:rPr>
          <w:rFonts w:ascii="Arial" w:hAnsi="Arial" w:cs="Arial"/>
          <w:sz w:val="24"/>
          <w:szCs w:val="24"/>
        </w:rPr>
        <w:t>circle extravaginally on the end of the GYNstick; direct this loop in distal direction of the leg in</w:t>
      </w:r>
    </w:p>
    <w:p w:rsidR="00024458" w:rsidRPr="00024458" w:rsidRDefault="00024458" w:rsidP="00024458">
      <w:pPr>
        <w:rPr>
          <w:sz w:val="24"/>
          <w:szCs w:val="24"/>
        </w:rPr>
      </w:pPr>
      <w:r w:rsidRPr="00024458">
        <w:rPr>
          <w:rFonts w:ascii="Arial" w:hAnsi="Arial" w:cs="Arial"/>
          <w:sz w:val="24"/>
          <w:szCs w:val="24"/>
        </w:rPr>
        <w:t>order to get closer to the assistant and for further actions serving the calving process.</w:t>
      </w:r>
    </w:p>
    <w:p w:rsidR="009400B1" w:rsidRPr="009400B1" w:rsidRDefault="009400B1" w:rsidP="009400B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34995" cy="1837974"/>
            <wp:effectExtent l="19050" t="0" r="8255" b="0"/>
            <wp:docPr id="1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88" cy="18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458">
        <w:rPr>
          <w:sz w:val="40"/>
          <w:szCs w:val="40"/>
        </w:rPr>
        <w:t xml:space="preserve">      </w:t>
      </w:r>
      <w:r>
        <w:rPr>
          <w:noProof/>
          <w:sz w:val="40"/>
          <w:szCs w:val="40"/>
        </w:rPr>
        <w:drawing>
          <wp:inline distT="0" distB="0" distL="0" distR="0">
            <wp:extent cx="2929255" cy="1843876"/>
            <wp:effectExtent l="19050" t="0" r="4445" b="0"/>
            <wp:docPr id="1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0B1" w:rsidRPr="009400B1" w:rsidSect="006A08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3B"/>
    <w:rsid w:val="00024458"/>
    <w:rsid w:val="001F6CC6"/>
    <w:rsid w:val="00554341"/>
    <w:rsid w:val="005F06BE"/>
    <w:rsid w:val="006A083B"/>
    <w:rsid w:val="00700527"/>
    <w:rsid w:val="00822723"/>
    <w:rsid w:val="009400B1"/>
    <w:rsid w:val="00982566"/>
    <w:rsid w:val="00AA6053"/>
    <w:rsid w:val="00B14968"/>
    <w:rsid w:val="00D27863"/>
    <w:rsid w:val="00DA4580"/>
    <w:rsid w:val="00FC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A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0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A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0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berthold</dc:creator>
  <cp:lastModifiedBy>Lars Olsson</cp:lastModifiedBy>
  <cp:revision>2</cp:revision>
  <dcterms:created xsi:type="dcterms:W3CDTF">2017-04-03T09:59:00Z</dcterms:created>
  <dcterms:modified xsi:type="dcterms:W3CDTF">2017-04-03T09:59:00Z</dcterms:modified>
</cp:coreProperties>
</file>